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rPr>
          <w:highlight w:val="none"/>
        </w:rPr>
      </w:pPr>
      <w:r>
        <w:t xml:space="preserve">Per Testare il progetto seguire le indicazioni contenute nell’articolo:</w:t>
      </w:r>
      <w:r/>
    </w:p>
    <w:p>
      <w:pPr>
        <w:pBdr/>
        <w:spacing/>
        <w:ind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hyperlink r:id="rId8" w:tooltip="https://profgiagnotti.it/ioe-con-cisco-packet-tracer-e-http-real/" w:history="1">
        <w:r>
          <w:rPr>
            <w:rStyle w:val="186"/>
            <w:highlight w:val="none"/>
          </w:rPr>
          <w:t xml:space="preserve">https://profgiagnotti.it/ioe-con-cisco-packet-tracer-e-http-real/</w:t>
        </w:r>
        <w:r>
          <w:rPr>
            <w:rStyle w:val="186"/>
            <w:highlight w:val="none"/>
          </w:rPr>
        </w:r>
        <w:r>
          <w:rPr>
            <w:rStyle w:val="186"/>
            <w:highlight w:val="none"/>
          </w:rPr>
        </w:r>
      </w:hyperlink>
      <w:r>
        <w:rPr>
          <w:highlight w:val="none"/>
        </w:rPr>
      </w:r>
    </w:p>
    <w:p>
      <w:pPr>
        <w:pBdr/>
        <w:spacing/>
        <w:ind/>
        <w:rPr/>
      </w:pPr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7" w:default="1">
    <w:name w:val="Default Paragraph Font"/>
    <w:uiPriority w:val="1"/>
    <w:semiHidden/>
    <w:unhideWhenUsed/>
    <w:pPr>
      <w:pBdr/>
      <w:spacing/>
      <w:ind/>
    </w:pPr>
  </w:style>
  <w:style w:type="character" w:styleId="149">
    <w:name w:val="Heading 1 Char"/>
    <w:basedOn w:val="147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147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147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147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147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147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147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147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147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147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147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147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147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147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147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147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147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147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147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147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147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147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147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147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147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147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147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</w:style>
  <w:style w:type="table" w:styleId="661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2" w:default="1">
    <w:name w:val="No List"/>
    <w:uiPriority w:val="99"/>
    <w:semiHidden/>
    <w:unhideWhenUsed/>
    <w:pPr>
      <w:pBdr/>
      <w:spacing/>
      <w:ind/>
    </w:pPr>
  </w:style>
  <w:style w:type="paragraph" w:styleId="663">
    <w:name w:val="No Spacing"/>
    <w:basedOn w:val="660"/>
    <w:uiPriority w:val="1"/>
    <w:qFormat/>
    <w:pPr>
      <w:pBdr/>
      <w:spacing w:after="0" w:line="240" w:lineRule="auto"/>
      <w:ind/>
    </w:pPr>
  </w:style>
  <w:style w:type="paragraph" w:styleId="664">
    <w:name w:val="List Paragraph"/>
    <w:basedOn w:val="660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profgiagnotti.it/ioe-con-cisco-packet-tracer-e-http-real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2025-03-16T02:18:17Z</dcterms:modified>
</cp:coreProperties>
</file>